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rPr>
          <w:rFonts w:ascii="Times New Roman" w:cs="Times New Roman" w:eastAsia="Times New Roman" w:hAnsi="Times New Roman"/>
          <w:b w:val="1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Fişǎ de lucru - </w:t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Ce se întâmplă cu corpul meu ?</w:t>
      </w:r>
    </w:p>
    <w:p w:rsidR="00000000" w:rsidDel="00000000" w:rsidP="00000000" w:rsidRDefault="00000000" w:rsidRPr="00000000" w14:paraId="00000002">
      <w:pPr>
        <w:rPr>
          <w:rFonts w:ascii="Times New Roman" w:cs="Times New Roman" w:eastAsia="Times New Roman" w:hAnsi="Times New Roman"/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after="280" w:before="280" w:line="240" w:lineRule="auto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br w:type="textWrapping"/>
        <w:t xml:space="preserve">Fisa de lucru 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after="280" w:before="280" w:line="240" w:lineRule="auto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Nume și prenume Elev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: _______________________</w:t>
      </w:r>
    </w:p>
    <w:p w:rsidR="00000000" w:rsidDel="00000000" w:rsidP="00000000" w:rsidRDefault="00000000" w:rsidRPr="00000000" w14:paraId="00000005">
      <w:pPr>
        <w:spacing w:after="280" w:before="280" w:line="240" w:lineRule="auto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Data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: _______________________</w:t>
      </w:r>
    </w:p>
    <w:p w:rsidR="00000000" w:rsidDel="00000000" w:rsidP="00000000" w:rsidRDefault="00000000" w:rsidRPr="00000000" w14:paraId="00000006">
      <w:pPr>
        <w:spacing w:after="280" w:before="280" w:line="240" w:lineRule="auto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Clasa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: _______________________</w:t>
      </w:r>
    </w:p>
    <w:p w:rsidR="00000000" w:rsidDel="00000000" w:rsidP="00000000" w:rsidRDefault="00000000" w:rsidRPr="00000000" w14:paraId="00000007">
      <w:pPr>
        <w:spacing w:after="280" w:before="280" w:line="240" w:lineRule="auto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Profesor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: _______________________</w:t>
      </w:r>
    </w:p>
    <w:p w:rsidR="00000000" w:rsidDel="00000000" w:rsidP="00000000" w:rsidRDefault="00000000" w:rsidRPr="00000000" w14:paraId="00000008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after="280" w:before="280" w:line="240" w:lineRule="auto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Întrebări 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numPr>
          <w:ilvl w:val="0"/>
          <w:numId w:val="1"/>
        </w:numPr>
        <w:spacing w:after="0" w:before="280" w:line="240" w:lineRule="auto"/>
        <w:ind w:left="72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Ce este zahărul ascuns și cum ne afectează sănătatea?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numPr>
          <w:ilvl w:val="1"/>
          <w:numId w:val="12"/>
        </w:numPr>
        <w:spacing w:after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numPr>
          <w:ilvl w:val="1"/>
          <w:numId w:val="23"/>
        </w:numPr>
        <w:spacing w:after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numPr>
          <w:ilvl w:val="0"/>
          <w:numId w:val="23"/>
        </w:numPr>
        <w:spacing w:after="0" w:line="240" w:lineRule="auto"/>
        <w:ind w:left="72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Cum influențează industria alimentară obiceiurile noastre alimentare?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numPr>
          <w:ilvl w:val="1"/>
          <w:numId w:val="29"/>
        </w:numPr>
        <w:spacing w:after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numPr>
          <w:ilvl w:val="1"/>
          <w:numId w:val="30"/>
        </w:numPr>
        <w:spacing w:after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numPr>
          <w:ilvl w:val="0"/>
          <w:numId w:val="30"/>
        </w:numPr>
        <w:spacing w:after="0" w:line="240" w:lineRule="auto"/>
        <w:ind w:left="72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Ce rol joacă politicile guvernamentale în consumul de alimente procesate și zahăr?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numPr>
          <w:ilvl w:val="1"/>
          <w:numId w:val="31"/>
        </w:numPr>
        <w:spacing w:after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numPr>
          <w:ilvl w:val="1"/>
          <w:numId w:val="32"/>
        </w:numPr>
        <w:spacing w:after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numPr>
          <w:ilvl w:val="0"/>
          <w:numId w:val="32"/>
        </w:numPr>
        <w:spacing w:after="0" w:line="240" w:lineRule="auto"/>
        <w:ind w:left="72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Ce efecte are consumul excesiv de zahăr asupra sănătății copiilor?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numPr>
          <w:ilvl w:val="1"/>
          <w:numId w:val="33"/>
        </w:numPr>
        <w:spacing w:after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numPr>
          <w:ilvl w:val="1"/>
          <w:numId w:val="34"/>
        </w:numPr>
        <w:spacing w:after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numPr>
          <w:ilvl w:val="0"/>
          <w:numId w:val="34"/>
        </w:numPr>
        <w:spacing w:after="0" w:line="240" w:lineRule="auto"/>
        <w:ind w:left="72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Ce soluții sugerează documentarul pentru a combate obezitatea și consumul de zahăr?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numPr>
          <w:ilvl w:val="1"/>
          <w:numId w:val="2"/>
        </w:numPr>
        <w:spacing w:after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numPr>
          <w:ilvl w:val="1"/>
          <w:numId w:val="3"/>
        </w:numPr>
        <w:spacing w:after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after="280" w:before="280" w:line="240" w:lineRule="auto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Activități Practice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numPr>
          <w:ilvl w:val="0"/>
          <w:numId w:val="4"/>
        </w:numPr>
        <w:spacing w:after="0" w:before="280" w:line="240" w:lineRule="auto"/>
        <w:ind w:left="72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Identificarea Zahărului ascuns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:</w:t>
      </w:r>
    </w:p>
    <w:p w:rsidR="00000000" w:rsidDel="00000000" w:rsidP="00000000" w:rsidRDefault="00000000" w:rsidRPr="00000000" w14:paraId="0000001C">
      <w:pPr>
        <w:numPr>
          <w:ilvl w:val="1"/>
          <w:numId w:val="5"/>
        </w:numPr>
        <w:spacing w:after="0" w:line="240" w:lineRule="auto"/>
        <w:ind w:left="144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Instrucțiuni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: Alegeți un produs alimentar ambalat și verificați eticheta pentru a identifica zahărul ascuns. Notați toate denumirile diferite ale zahărului găsite pe etichetă.</w:t>
      </w:r>
    </w:p>
    <w:p w:rsidR="00000000" w:rsidDel="00000000" w:rsidP="00000000" w:rsidRDefault="00000000" w:rsidRPr="00000000" w14:paraId="0000001D">
      <w:pPr>
        <w:numPr>
          <w:ilvl w:val="1"/>
          <w:numId w:val="6"/>
        </w:numPr>
        <w:spacing w:after="0" w:line="240" w:lineRule="auto"/>
        <w:ind w:left="144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Produs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: _______________________</w:t>
      </w:r>
    </w:p>
    <w:p w:rsidR="00000000" w:rsidDel="00000000" w:rsidP="00000000" w:rsidRDefault="00000000" w:rsidRPr="00000000" w14:paraId="0000001E">
      <w:pPr>
        <w:numPr>
          <w:ilvl w:val="1"/>
          <w:numId w:val="7"/>
        </w:numPr>
        <w:spacing w:after="0" w:line="240" w:lineRule="auto"/>
        <w:ind w:left="144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Denumiri ale zahărului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: ___________________________________________________________________________</w:t>
      </w:r>
    </w:p>
    <w:p w:rsidR="00000000" w:rsidDel="00000000" w:rsidP="00000000" w:rsidRDefault="00000000" w:rsidRPr="00000000" w14:paraId="0000001F">
      <w:pPr>
        <w:numPr>
          <w:ilvl w:val="0"/>
          <w:numId w:val="7"/>
        </w:numPr>
        <w:spacing w:after="0" w:line="240" w:lineRule="auto"/>
        <w:ind w:left="72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Plan de alimentație sănătoasă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:</w:t>
      </w:r>
    </w:p>
    <w:p w:rsidR="00000000" w:rsidDel="00000000" w:rsidP="00000000" w:rsidRDefault="00000000" w:rsidRPr="00000000" w14:paraId="00000020">
      <w:pPr>
        <w:numPr>
          <w:ilvl w:val="1"/>
          <w:numId w:val="8"/>
        </w:numPr>
        <w:spacing w:after="0" w:line="240" w:lineRule="auto"/>
        <w:ind w:left="144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Instrucțiuni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: Creați un plan de alimentație pentru o zi, evitând alimentele procesate și zahărul ascuns. Includeți mic dejun, prânz, cină și gustări.</w:t>
      </w:r>
    </w:p>
    <w:p w:rsidR="00000000" w:rsidDel="00000000" w:rsidP="00000000" w:rsidRDefault="00000000" w:rsidRPr="00000000" w14:paraId="00000021">
      <w:pPr>
        <w:numPr>
          <w:ilvl w:val="1"/>
          <w:numId w:val="9"/>
        </w:numPr>
        <w:spacing w:after="0" w:line="240" w:lineRule="auto"/>
        <w:ind w:left="144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Mic dejun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: ____________________________________________________________________________________</w:t>
      </w:r>
    </w:p>
    <w:p w:rsidR="00000000" w:rsidDel="00000000" w:rsidP="00000000" w:rsidRDefault="00000000" w:rsidRPr="00000000" w14:paraId="00000022">
      <w:pPr>
        <w:numPr>
          <w:ilvl w:val="1"/>
          <w:numId w:val="10"/>
        </w:numPr>
        <w:spacing w:after="0" w:line="240" w:lineRule="auto"/>
        <w:ind w:left="144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Prânz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: _______________________________________________________________________________________</w:t>
      </w:r>
    </w:p>
    <w:p w:rsidR="00000000" w:rsidDel="00000000" w:rsidP="00000000" w:rsidRDefault="00000000" w:rsidRPr="00000000" w14:paraId="00000023">
      <w:pPr>
        <w:numPr>
          <w:ilvl w:val="1"/>
          <w:numId w:val="11"/>
        </w:numPr>
        <w:spacing w:after="0" w:line="240" w:lineRule="auto"/>
        <w:ind w:left="144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Cină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: ________________________________________________________________________________________</w:t>
      </w:r>
    </w:p>
    <w:p w:rsidR="00000000" w:rsidDel="00000000" w:rsidP="00000000" w:rsidRDefault="00000000" w:rsidRPr="00000000" w14:paraId="00000024">
      <w:pPr>
        <w:numPr>
          <w:ilvl w:val="1"/>
          <w:numId w:val="13"/>
        </w:numPr>
        <w:spacing w:after="280" w:line="240" w:lineRule="auto"/>
        <w:ind w:left="144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Gustări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: _____________________________________________________________________________________</w:t>
      </w:r>
    </w:p>
    <w:p w:rsidR="00000000" w:rsidDel="00000000" w:rsidP="00000000" w:rsidRDefault="00000000" w:rsidRPr="00000000" w14:paraId="00000025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after="280" w:before="280" w:line="240" w:lineRule="auto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Reflecție personală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numPr>
          <w:ilvl w:val="0"/>
          <w:numId w:val="14"/>
        </w:numPr>
        <w:spacing w:after="0" w:before="280" w:line="240" w:lineRule="auto"/>
        <w:ind w:left="72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Cum ți-a schimbat documentarul perspectiva asupra consumului de zahăr și alimente procesate?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numPr>
          <w:ilvl w:val="1"/>
          <w:numId w:val="15"/>
        </w:numPr>
        <w:spacing w:after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numPr>
          <w:ilvl w:val="1"/>
          <w:numId w:val="16"/>
        </w:numPr>
        <w:spacing w:after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numPr>
          <w:ilvl w:val="0"/>
          <w:numId w:val="16"/>
        </w:numPr>
        <w:spacing w:after="0" w:line="240" w:lineRule="auto"/>
        <w:ind w:left="72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Ce schimbări intenționezi să faci în dieta ta după vizionarea acestui documentar?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numPr>
          <w:ilvl w:val="1"/>
          <w:numId w:val="17"/>
        </w:numPr>
        <w:spacing w:after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numPr>
          <w:ilvl w:val="1"/>
          <w:numId w:val="18"/>
        </w:numPr>
        <w:spacing w:after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numPr>
          <w:ilvl w:val="0"/>
          <w:numId w:val="18"/>
        </w:numPr>
        <w:spacing w:after="0" w:line="240" w:lineRule="auto"/>
        <w:ind w:left="72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Cum poți influența pozitiv obiceiurile alimentare ale familiei și prietenilor tăi?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numPr>
          <w:ilvl w:val="1"/>
          <w:numId w:val="19"/>
        </w:numPr>
        <w:spacing w:after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numPr>
          <w:ilvl w:val="1"/>
          <w:numId w:val="20"/>
        </w:numPr>
        <w:spacing w:after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spacing w:after="280" w:before="280" w:line="240" w:lineRule="auto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Discuții în clasă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numPr>
          <w:ilvl w:val="0"/>
          <w:numId w:val="21"/>
        </w:numPr>
        <w:spacing w:after="0" w:before="280" w:line="240" w:lineRule="auto"/>
        <w:ind w:left="72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Care a fost cel mai șocant fapt pe care l-ai aflat din documentar?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numPr>
          <w:ilvl w:val="1"/>
          <w:numId w:val="22"/>
        </w:numPr>
        <w:spacing w:after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numPr>
          <w:ilvl w:val="1"/>
          <w:numId w:val="24"/>
        </w:numPr>
        <w:spacing w:after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numPr>
          <w:ilvl w:val="0"/>
          <w:numId w:val="24"/>
        </w:numPr>
        <w:spacing w:after="0" w:line="240" w:lineRule="auto"/>
        <w:ind w:left="72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Ce responsabilități ar trebui să aibă guvernul și industria alimentară pentru a promova o alimentație sănătoasă?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numPr>
          <w:ilvl w:val="1"/>
          <w:numId w:val="25"/>
        </w:numPr>
        <w:spacing w:after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numPr>
          <w:ilvl w:val="1"/>
          <w:numId w:val="26"/>
        </w:numPr>
        <w:spacing w:after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numPr>
          <w:ilvl w:val="0"/>
          <w:numId w:val="26"/>
        </w:numPr>
        <w:spacing w:after="0" w:line="240" w:lineRule="auto"/>
        <w:ind w:left="72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Cum putem educa mai bine copiii și adolescenții despre importanța unei alimentații sănătoase?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numPr>
          <w:ilvl w:val="1"/>
          <w:numId w:val="27"/>
        </w:numPr>
        <w:spacing w:after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numPr>
          <w:ilvl w:val="1"/>
          <w:numId w:val="28"/>
        </w:numPr>
        <w:spacing w:after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spacing w:after="280" w:before="280" w:line="240" w:lineRule="auto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Această fișă de lucru este destinată să ajute elevii să reflecteze asupra informațiilor prezentate în documentarul "Fed Up" și să stimuleze discuțiile despre alimentația sănătoasă și influența industriei alimentare.</w:t>
      </w:r>
    </w:p>
    <w:p w:rsidR="00000000" w:rsidDel="00000000" w:rsidP="00000000" w:rsidRDefault="00000000" w:rsidRPr="00000000" w14:paraId="0000003D">
      <w:pPr>
        <w:spacing w:after="24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sectPr>
      <w:headerReference r:id="rId7" w:type="default"/>
      <w:pgSz w:h="15840" w:w="12240" w:orient="portrait"/>
      <w:pgMar w:bottom="144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Times New Roman"/>
  <w:font w:name="Arial"/>
  <w:font w:name="Courier New"/>
  <w:font w:name="Noto Sans Symbols">
    <w:embedRegular w:fontKey="{00000000-0000-0000-0000-000000000000}" r:id="rId1" w:subsetted="0"/>
    <w:embedBold w:fontKey="{00000000-0000-0000-0000-000000000000}" r:id="rId2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40">
    <w:pPr>
      <w:spacing w:after="0" w:line="276" w:lineRule="auto"/>
      <w:jc w:val="right"/>
      <w:rPr>
        <w:rFonts w:ascii="Arial" w:cs="Arial" w:eastAsia="Arial" w:hAnsi="Arial"/>
        <w:sz w:val="22"/>
        <w:szCs w:val="22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2190750</wp:posOffset>
          </wp:positionH>
          <wp:positionV relativeFrom="paragraph">
            <wp:posOffset>-342898</wp:posOffset>
          </wp:positionV>
          <wp:extent cx="5391150" cy="895350"/>
          <wp:effectExtent b="0" l="0" r="0" t="0"/>
          <wp:wrapSquare wrapText="bothSides" distB="114300" distT="114300" distL="114300" distR="114300"/>
          <wp:docPr id="2" name="image2.jpg"/>
          <a:graphic>
            <a:graphicData uri="http://schemas.openxmlformats.org/drawingml/2006/picture">
              <pic:pic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 b="56174" l="0" r="28881" t="32092"/>
                  <a:stretch>
                    <a:fillRect/>
                  </a:stretch>
                </pic:blipFill>
                <pic:spPr>
                  <a:xfrm>
                    <a:off x="0" y="0"/>
                    <a:ext cx="5391150" cy="89535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-666748</wp:posOffset>
          </wp:positionH>
          <wp:positionV relativeFrom="paragraph">
            <wp:posOffset>-342898</wp:posOffset>
          </wp:positionV>
          <wp:extent cx="2764698" cy="976313"/>
          <wp:effectExtent b="0" l="0" r="0" t="0"/>
          <wp:wrapSquare wrapText="bothSides" distB="114300" distT="114300" distL="114300" distR="114300"/>
          <wp:docPr id="1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 b="8016" l="19813" r="22144" t="17721"/>
                  <a:stretch>
                    <a:fillRect/>
                  </a:stretch>
                </pic:blipFill>
                <pic:spPr>
                  <a:xfrm>
                    <a:off x="0" y="0"/>
                    <a:ext cx="2764698" cy="976313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41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4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5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6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7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8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9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10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1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12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13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14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15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16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17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18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19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20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2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22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23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24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25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26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27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28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29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30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3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32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33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34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  <w:num w:numId="17">
    <w:abstractNumId w:val="17"/>
  </w:num>
  <w:num w:numId="18">
    <w:abstractNumId w:val="18"/>
  </w:num>
  <w:num w:numId="19">
    <w:abstractNumId w:val="19"/>
  </w:num>
  <w:num w:numId="20">
    <w:abstractNumId w:val="20"/>
  </w:num>
  <w:num w:numId="21">
    <w:abstractNumId w:val="21"/>
  </w:num>
  <w:num w:numId="22">
    <w:abstractNumId w:val="22"/>
  </w:num>
  <w:num w:numId="23">
    <w:abstractNumId w:val="23"/>
  </w:num>
  <w:num w:numId="24">
    <w:abstractNumId w:val="24"/>
  </w:num>
  <w:num w:numId="25">
    <w:abstractNumId w:val="25"/>
  </w:num>
  <w:num w:numId="26">
    <w:abstractNumId w:val="26"/>
  </w:num>
  <w:num w:numId="27">
    <w:abstractNumId w:val="27"/>
  </w:num>
  <w:num w:numId="28">
    <w:abstractNumId w:val="28"/>
  </w:num>
  <w:num w:numId="29">
    <w:abstractNumId w:val="29"/>
  </w:num>
  <w:num w:numId="30">
    <w:abstractNumId w:val="30"/>
  </w:num>
  <w:num w:numId="31">
    <w:abstractNumId w:val="31"/>
  </w:num>
  <w:num w:numId="32">
    <w:abstractNumId w:val="32"/>
  </w:num>
  <w:num w:numId="33">
    <w:abstractNumId w:val="33"/>
  </w:num>
  <w:num w:numId="34">
    <w:abstractNumId w:val="3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4"/>
        <w:szCs w:val="24"/>
        <w:lang w:val="en-RO"/>
      </w:rPr>
    </w:rPrDefault>
    <w:pPrDefault>
      <w:pPr>
        <w:spacing w:after="160" w:line="278.0000000000000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Calibri" w:cs="Calibri" w:eastAsia="Calibri" w:hAnsi="Calibri"/>
      <w:color w:val="2f5496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Calibri" w:cs="Calibri" w:eastAsia="Calibri" w:hAnsi="Calibri"/>
      <w:color w:val="2f5496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2f5496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2f5496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2f5496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Calibri" w:cs="Calibri" w:eastAsia="Calibri" w:hAnsi="Calibri"/>
      <w:sz w:val="56"/>
      <w:szCs w:val="56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link w:val="Heading1Char"/>
    <w:uiPriority w:val="9"/>
    <w:qFormat w:val="1"/>
    <w:rsid w:val="007918F1"/>
    <w:pPr>
      <w:keepNext w:val="1"/>
      <w:keepLines w:val="1"/>
      <w:spacing w:after="80" w:before="360"/>
      <w:outlineLvl w:val="0"/>
    </w:pPr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 w:val="1"/>
    <w:unhideWhenUsed w:val="1"/>
    <w:qFormat w:val="1"/>
    <w:rsid w:val="007918F1"/>
    <w:pPr>
      <w:keepNext w:val="1"/>
      <w:keepLines w:val="1"/>
      <w:spacing w:after="80" w:before="160"/>
      <w:outlineLvl w:val="1"/>
    </w:pPr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 w:val="1"/>
    <w:unhideWhenUsed w:val="1"/>
    <w:qFormat w:val="1"/>
    <w:rsid w:val="007918F1"/>
    <w:pPr>
      <w:keepNext w:val="1"/>
      <w:keepLines w:val="1"/>
      <w:spacing w:after="80" w:before="160"/>
      <w:outlineLvl w:val="2"/>
    </w:pPr>
    <w:rPr>
      <w:rFonts w:cstheme="majorBidi" w:eastAsiaTheme="majorEastAsia"/>
      <w:color w:val="2f5496" w:themeColor="accent1" w:themeShade="0000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 w:val="1"/>
    <w:unhideWhenUsed w:val="1"/>
    <w:qFormat w:val="1"/>
    <w:rsid w:val="007918F1"/>
    <w:pPr>
      <w:keepNext w:val="1"/>
      <w:keepLines w:val="1"/>
      <w:spacing w:after="40" w:before="80"/>
      <w:outlineLvl w:val="3"/>
    </w:pPr>
    <w:rPr>
      <w:rFonts w:cstheme="majorBidi" w:eastAsiaTheme="majorEastAsia"/>
      <w:i w:val="1"/>
      <w:iCs w:val="1"/>
      <w:color w:val="2f5496" w:themeColor="accent1" w:themeShade="0000BF"/>
    </w:rPr>
  </w:style>
  <w:style w:type="paragraph" w:styleId="Heading5">
    <w:name w:val="heading 5"/>
    <w:basedOn w:val="Normal"/>
    <w:next w:val="Normal"/>
    <w:link w:val="Heading5Char"/>
    <w:uiPriority w:val="9"/>
    <w:semiHidden w:val="1"/>
    <w:unhideWhenUsed w:val="1"/>
    <w:qFormat w:val="1"/>
    <w:rsid w:val="007918F1"/>
    <w:pPr>
      <w:keepNext w:val="1"/>
      <w:keepLines w:val="1"/>
      <w:spacing w:after="40" w:before="80"/>
      <w:outlineLvl w:val="4"/>
    </w:pPr>
    <w:rPr>
      <w:rFonts w:cstheme="majorBidi" w:eastAsiaTheme="majorEastAsia"/>
      <w:color w:val="2f5496" w:themeColor="accent1" w:themeShade="0000BF"/>
    </w:rPr>
  </w:style>
  <w:style w:type="paragraph" w:styleId="Heading6">
    <w:name w:val="heading 6"/>
    <w:basedOn w:val="Normal"/>
    <w:next w:val="Normal"/>
    <w:link w:val="Heading6Char"/>
    <w:uiPriority w:val="9"/>
    <w:semiHidden w:val="1"/>
    <w:unhideWhenUsed w:val="1"/>
    <w:qFormat w:val="1"/>
    <w:rsid w:val="007918F1"/>
    <w:pPr>
      <w:keepNext w:val="1"/>
      <w:keepLines w:val="1"/>
      <w:spacing w:after="0" w:before="40"/>
      <w:outlineLvl w:val="5"/>
    </w:pPr>
    <w:rPr>
      <w:rFonts w:cstheme="majorBidi" w:eastAsiaTheme="majorEastAsia"/>
      <w:i w:val="1"/>
      <w:iCs w:val="1"/>
      <w:color w:val="595959" w:themeColor="text1" w:themeTint="0000A6"/>
    </w:rPr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7918F1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7918F1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7918F1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Heading1Char" w:customStyle="1">
    <w:name w:val="Heading 1 Char"/>
    <w:basedOn w:val="DefaultParagraphFont"/>
    <w:link w:val="Heading1"/>
    <w:uiPriority w:val="9"/>
    <w:rsid w:val="007918F1"/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semiHidden w:val="1"/>
    <w:rsid w:val="007918F1"/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semiHidden w:val="1"/>
    <w:rsid w:val="007918F1"/>
    <w:rPr>
      <w:rFonts w:cstheme="majorBidi" w:eastAsiaTheme="majorEastAsia"/>
      <w:color w:val="2f5496" w:themeColor="accent1" w:themeShade="0000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semiHidden w:val="1"/>
    <w:rsid w:val="007918F1"/>
    <w:rPr>
      <w:rFonts w:cstheme="majorBidi" w:eastAsiaTheme="majorEastAsia"/>
      <w:i w:val="1"/>
      <w:iCs w:val="1"/>
      <w:color w:val="2f5496" w:themeColor="accent1" w:themeShade="0000BF"/>
    </w:rPr>
  </w:style>
  <w:style w:type="character" w:styleId="Heading5Char" w:customStyle="1">
    <w:name w:val="Heading 5 Char"/>
    <w:basedOn w:val="DefaultParagraphFont"/>
    <w:link w:val="Heading5"/>
    <w:uiPriority w:val="9"/>
    <w:semiHidden w:val="1"/>
    <w:rsid w:val="007918F1"/>
    <w:rPr>
      <w:rFonts w:cstheme="majorBidi" w:eastAsiaTheme="majorEastAsia"/>
      <w:color w:val="2f5496" w:themeColor="accent1" w:themeShade="0000BF"/>
    </w:rPr>
  </w:style>
  <w:style w:type="character" w:styleId="Heading6Char" w:customStyle="1">
    <w:name w:val="Heading 6 Char"/>
    <w:basedOn w:val="DefaultParagraphFont"/>
    <w:link w:val="Heading6"/>
    <w:uiPriority w:val="9"/>
    <w:semiHidden w:val="1"/>
    <w:rsid w:val="007918F1"/>
    <w:rPr>
      <w:rFonts w:cstheme="majorBidi" w:eastAsiaTheme="majorEastAsia"/>
      <w:i w:val="1"/>
      <w:iCs w:val="1"/>
      <w:color w:val="595959" w:themeColor="text1" w:themeTint="0000A6"/>
    </w:rPr>
  </w:style>
  <w:style w:type="character" w:styleId="Heading7Char" w:customStyle="1">
    <w:name w:val="Heading 7 Char"/>
    <w:basedOn w:val="DefaultParagraphFont"/>
    <w:link w:val="Heading7"/>
    <w:uiPriority w:val="9"/>
    <w:semiHidden w:val="1"/>
    <w:rsid w:val="007918F1"/>
    <w:rPr>
      <w:rFonts w:cstheme="majorBidi" w:eastAsiaTheme="majorEastAsia"/>
      <w:color w:val="595959" w:themeColor="text1" w:themeTint="0000A6"/>
    </w:rPr>
  </w:style>
  <w:style w:type="character" w:styleId="Heading8Char" w:customStyle="1">
    <w:name w:val="Heading 8 Char"/>
    <w:basedOn w:val="DefaultParagraphFont"/>
    <w:link w:val="Heading8"/>
    <w:uiPriority w:val="9"/>
    <w:semiHidden w:val="1"/>
    <w:rsid w:val="007918F1"/>
    <w:rPr>
      <w:rFonts w:cstheme="majorBidi" w:eastAsiaTheme="majorEastAsia"/>
      <w:i w:val="1"/>
      <w:iCs w:val="1"/>
      <w:color w:val="272727" w:themeColor="text1" w:themeTint="0000D8"/>
    </w:rPr>
  </w:style>
  <w:style w:type="character" w:styleId="Heading9Char" w:customStyle="1">
    <w:name w:val="Heading 9 Char"/>
    <w:basedOn w:val="DefaultParagraphFont"/>
    <w:link w:val="Heading9"/>
    <w:uiPriority w:val="9"/>
    <w:semiHidden w:val="1"/>
    <w:rsid w:val="007918F1"/>
    <w:rPr>
      <w:rFonts w:cstheme="majorBidi" w:eastAsiaTheme="majorEastAsia"/>
      <w:color w:val="272727" w:themeColor="text1" w:themeTint="0000D8"/>
    </w:rPr>
  </w:style>
  <w:style w:type="paragraph" w:styleId="Title">
    <w:name w:val="Title"/>
    <w:basedOn w:val="Normal"/>
    <w:next w:val="Normal"/>
    <w:link w:val="TitleChar"/>
    <w:uiPriority w:val="10"/>
    <w:qFormat w:val="1"/>
    <w:rsid w:val="007918F1"/>
    <w:pPr>
      <w:spacing w:after="80" w:line="240" w:lineRule="auto"/>
      <w:contextualSpacing w:val="1"/>
    </w:pPr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TitleChar" w:customStyle="1">
    <w:name w:val="Title Char"/>
    <w:basedOn w:val="DefaultParagraphFont"/>
    <w:link w:val="Title"/>
    <w:uiPriority w:val="10"/>
    <w:rsid w:val="007918F1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 w:val="1"/>
    <w:rsid w:val="007918F1"/>
    <w:pPr>
      <w:numPr>
        <w:ilvl w:val="1"/>
      </w:numPr>
    </w:pPr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character" w:styleId="SubtitleChar" w:customStyle="1">
    <w:name w:val="Subtitle Char"/>
    <w:basedOn w:val="DefaultParagraphFont"/>
    <w:link w:val="Subtitle"/>
    <w:uiPriority w:val="11"/>
    <w:rsid w:val="007918F1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 w:val="1"/>
    <w:rsid w:val="007918F1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QuoteChar" w:customStyle="1">
    <w:name w:val="Quote Char"/>
    <w:basedOn w:val="DefaultParagraphFont"/>
    <w:link w:val="Quote"/>
    <w:uiPriority w:val="29"/>
    <w:rsid w:val="007918F1"/>
    <w:rPr>
      <w:i w:val="1"/>
      <w:iCs w:val="1"/>
      <w:color w:val="404040" w:themeColor="text1" w:themeTint="0000BF"/>
    </w:rPr>
  </w:style>
  <w:style w:type="paragraph" w:styleId="ListParagraph">
    <w:name w:val="List Paragraph"/>
    <w:basedOn w:val="Normal"/>
    <w:uiPriority w:val="34"/>
    <w:qFormat w:val="1"/>
    <w:rsid w:val="007918F1"/>
    <w:pPr>
      <w:ind w:left="720"/>
      <w:contextualSpacing w:val="1"/>
    </w:pPr>
  </w:style>
  <w:style w:type="character" w:styleId="IntenseEmphasis">
    <w:name w:val="Intense Emphasis"/>
    <w:basedOn w:val="DefaultParagraphFont"/>
    <w:uiPriority w:val="21"/>
    <w:qFormat w:val="1"/>
    <w:rsid w:val="007918F1"/>
    <w:rPr>
      <w:i w:val="1"/>
      <w:iCs w:val="1"/>
      <w:color w:val="2f5496" w:themeColor="accent1" w:themeShade="0000BF"/>
    </w:rPr>
  </w:style>
  <w:style w:type="paragraph" w:styleId="IntenseQuote">
    <w:name w:val="Intense Quote"/>
    <w:basedOn w:val="Normal"/>
    <w:next w:val="Normal"/>
    <w:link w:val="IntenseQuoteChar"/>
    <w:uiPriority w:val="30"/>
    <w:qFormat w:val="1"/>
    <w:rsid w:val="007918F1"/>
    <w:pPr>
      <w:pBdr>
        <w:top w:color="2f5496" w:space="10" w:sz="4" w:themeColor="accent1" w:themeShade="0000BF" w:val="single"/>
        <w:bottom w:color="2f5496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2f5496" w:themeColor="accent1" w:themeShade="0000BF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7918F1"/>
    <w:rPr>
      <w:i w:val="1"/>
      <w:iCs w:val="1"/>
      <w:color w:val="2f5496" w:themeColor="accent1" w:themeShade="0000BF"/>
    </w:rPr>
  </w:style>
  <w:style w:type="character" w:styleId="IntenseReference">
    <w:name w:val="Intense Reference"/>
    <w:basedOn w:val="DefaultParagraphFont"/>
    <w:uiPriority w:val="32"/>
    <w:qFormat w:val="1"/>
    <w:rsid w:val="007918F1"/>
    <w:rPr>
      <w:b w:val="1"/>
      <w:bCs w:val="1"/>
      <w:smallCaps w:val="1"/>
      <w:color w:val="2f5496" w:themeColor="accent1" w:themeShade="0000BF"/>
      <w:spacing w:val="5"/>
    </w:rPr>
  </w:style>
  <w:style w:type="paragraph" w:styleId="NormalWeb">
    <w:name w:val="Normal (Web)"/>
    <w:basedOn w:val="Normal"/>
    <w:uiPriority w:val="99"/>
    <w:semiHidden w:val="1"/>
    <w:unhideWhenUsed w:val="1"/>
    <w:rsid w:val="007918F1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kern w:val="0"/>
    </w:rPr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jpg"/><Relationship Id="rId2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5q7dSPPmkifJ6eYfGwS3Uv3J57Q==">CgMxLjA4AHIhMWtFMVdlOFQ2ZHJkMGprZzRLN0NTUWRTemZ6M19qZ0RS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2025-02-07T12:55:00Z</dcterms:created>
  <dc:creator>alexandra ale</dc:creator>
</cp:coreProperties>
</file>